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HUNGARY - ÁGNES NEMES NAGY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lineRule="auto"/>
        <w:ind w:left="720" w:firstLine="0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Tanulni kell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Tanulni kell. A téli fákat.</w:t>
        <w:br w:type="textWrapping"/>
        <w:t xml:space="preserve">Ahogyan talpig zuzmarásak.</w:t>
        <w:br w:type="textWrapping"/>
        <w:t xml:space="preserve"> </w:t>
        <w:br w:type="textWrapping"/>
        <w:t xml:space="preserve">Tanulni kell. A nyári felhőt.</w:t>
        <w:br w:type="textWrapping"/>
        <w:t xml:space="preserve">A lobbanásnyi égi-erdőt.</w:t>
        <w:br w:type="textWrapping"/>
        <w:t xml:space="preserve"> </w:t>
        <w:br w:type="textWrapping"/>
        <w:t xml:space="preserve">Tanulni kell mézet, diót,</w:t>
        <w:br w:type="textWrapping"/>
        <w:t xml:space="preserve">jegenyefát és űrhajót,</w:t>
        <w:br w:type="textWrapping"/>
        <w:t xml:space="preserve"> </w:t>
        <w:br w:type="textWrapping"/>
        <w:t xml:space="preserve">a hétfőt, keddet, pénteket,</w:t>
        <w:br w:type="textWrapping"/>
        <w:t xml:space="preserve">a szavakat, mert édesek,</w:t>
        <w:br w:type="textWrapping"/>
        <w:t xml:space="preserve"> </w:t>
        <w:br w:type="textWrapping"/>
        <w:t xml:space="preserve">tanulni kell magyarul és világul,</w:t>
        <w:br w:type="textWrapping"/>
        <w:t xml:space="preserve">tanulni kell mindazt, ami kitárul,</w:t>
        <w:br w:type="textWrapping"/>
        <w:t xml:space="preserve"> </w:t>
        <w:br w:type="textWrapping"/>
        <w:t xml:space="preserve">ami világít, ami jel:</w:t>
        <w:br w:type="textWrapping"/>
        <w:t xml:space="preserve">tanulni kell, szeretni kell.</w:t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shd w:fill="ffffff" w:val="clear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Ágnes Nemes Nagy: One Must Learn 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hd w:fill="ffffff" w:val="clear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One must learn. The trees in winter.</w:t>
        <w:br w:type="textWrapping"/>
        <w:t xml:space="preserve">As they are rime-frost all over.</w:t>
        <w:br w:type="textWrapping"/>
        <w:t xml:space="preserve"> </w:t>
        <w:br w:type="textWrapping"/>
        <w:t xml:space="preserve">One must learn. The clouds in summer.</w:t>
        <w:br w:type="textWrapping"/>
        <w:t xml:space="preserve">Forests in the sky, they flicker.</w:t>
        <w:br w:type="textWrapping"/>
        <w:t xml:space="preserve"> </w:t>
        <w:br w:type="textWrapping"/>
        <w:t xml:space="preserve">One must learn honey and walnut,</w:t>
        <w:br w:type="textWrapping"/>
        <w:t xml:space="preserve">poplars and the spaceship above,</w:t>
        <w:br w:type="textWrapping"/>
        <w:t xml:space="preserve"> </w:t>
        <w:br w:type="textWrapping"/>
        <w:t xml:space="preserve">the Monday, Tuesday and Friday,</w:t>
        <w:br w:type="textWrapping"/>
        <w:t xml:space="preserve">the words because so sweet are they,</w:t>
        <w:br w:type="textWrapping"/>
        <w:t xml:space="preserve"> </w:t>
        <w:br w:type="textWrapping"/>
        <w:t xml:space="preserve">one must learn Magyar and the whole wide world,</w:t>
        <w:br w:type="textWrapping"/>
        <w:t xml:space="preserve">one must learn all that would open unfurled,</w:t>
        <w:br w:type="textWrapping"/>
        <w:t xml:space="preserve"> </w:t>
        <w:br w:type="textWrapping"/>
        <w:t xml:space="preserve">all that gives light, all that’s a sign:</w:t>
        <w:br w:type="textWrapping"/>
        <w:t xml:space="preserve">one must learn them, must love them fine.</w:t>
      </w:r>
    </w:p>
    <w:p w:rsidR="00000000" w:rsidDel="00000000" w:rsidP="00000000" w:rsidRDefault="00000000" w:rsidRPr="00000000" w14:paraId="0000000A">
      <w:pPr>
        <w:shd w:fill="ffffff" w:val="clear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(translated by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00000"/>
            <w:u w:val="none"/>
            <w:rtl w:val="0"/>
          </w:rPr>
          <w:t xml:space="preserve">N. Ullrich Katalin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30"/>
          <w:szCs w:val="30"/>
          <w:rtl w:val="0"/>
        </w:rPr>
        <w:t xml:space="preserve">Biography: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120" w:line="276" w:lineRule="auto"/>
        <w:jc w:val="both"/>
        <w:rPr>
          <w:rFonts w:ascii="Times New Roman" w:cs="Times New Roman" w:eastAsia="Times New Roman" w:hAnsi="Times New Roman"/>
          <w:color w:val="2021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2"/>
          <w:rtl w:val="0"/>
        </w:rPr>
        <w:t xml:space="preserve">Ágnes Nemes Nagy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(January 3, 1922 – August 23, 1991) was a Hungarian poet, writer, educator, and translator.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She was born in Budapest and earned a teaching diploma from ELTE. From 1945 to 1953, she was employed by the education journal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rtl w:val="0"/>
        </w:rPr>
        <w:t xml:space="preserve">Köznevelés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, from 1953 to 1957, she taught high school.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After 1957, she devoted herself to writing.Following World War II, Nemes Nagy worked on a literary periodical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rtl w:val="0"/>
        </w:rPr>
        <w:t xml:space="preserve">Újhold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(New Moon); the editor was critic Balázs Lengyel, who she later married. The magazine was eventually banned by the government of the time.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In 1946, Nemes Nagy published her first volume of poetry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rtl w:val="0"/>
        </w:rPr>
        <w:t xml:space="preserve">Kettős világban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 (In a dual world). In 1948, she was awarded the Baumgarten Prize During the 1950s, her own work was suppressed and she worked as a translator, translating the works of Moliére, Racine, Bertolt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02122"/>
          <w:rtl w:val="0"/>
        </w:rPr>
        <w:t xml:space="preserve">Brecth and others.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Georgia" w:cs="Georgia" w:eastAsia="Georgia" w:hAnsi="Georgi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Pr>
      <w:lang w:val="en-US"/>
    </w:rPr>
  </w:style>
  <w:style w:type="paragraph" w:styleId="Cmsor1">
    <w:name w:val="heading 1"/>
    <w:basedOn w:val="Norml"/>
    <w:link w:val="Cmsor1Char"/>
    <w:uiPriority w:val="9"/>
    <w:qFormat w:val="1"/>
    <w:rsid w:val="00EC286A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hu-HU" w:val="hu-HU"/>
    </w:rPr>
  </w:style>
  <w:style w:type="paragraph" w:styleId="Cmsor3">
    <w:name w:val="heading 3"/>
    <w:basedOn w:val="Norml"/>
    <w:next w:val="Norml"/>
    <w:link w:val="Cmsor3Char"/>
    <w:uiPriority w:val="9"/>
    <w:semiHidden w:val="1"/>
    <w:unhideWhenUsed w:val="1"/>
    <w:qFormat w:val="1"/>
    <w:rsid w:val="00EC286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1Char" w:customStyle="1">
    <w:name w:val="Címsor 1 Char"/>
    <w:basedOn w:val="Bekezdsalapbettpusa"/>
    <w:link w:val="Cmsor1"/>
    <w:uiPriority w:val="9"/>
    <w:rsid w:val="00EC286A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hu-HU"/>
    </w:rPr>
  </w:style>
  <w:style w:type="character" w:styleId="Cmsor3Char" w:customStyle="1">
    <w:name w:val="Címsor 3 Char"/>
    <w:basedOn w:val="Bekezdsalapbettpusa"/>
    <w:link w:val="Cmsor3"/>
    <w:uiPriority w:val="9"/>
    <w:semiHidden w:val="1"/>
    <w:rsid w:val="00EC286A"/>
    <w:rPr>
      <w:rFonts w:asciiTheme="majorHAnsi" w:cstheme="majorBidi" w:eastAsiaTheme="majorEastAsia" w:hAnsiTheme="majorHAnsi"/>
      <w:color w:val="1f3763" w:themeColor="accent1" w:themeShade="00007F"/>
      <w:lang w:val="en-US"/>
    </w:rPr>
  </w:style>
  <w:style w:type="paragraph" w:styleId="NormlWeb">
    <w:name w:val="Normal (Web)"/>
    <w:basedOn w:val="Norml"/>
    <w:uiPriority w:val="99"/>
    <w:semiHidden w:val="1"/>
    <w:unhideWhenUsed w:val="1"/>
    <w:rsid w:val="00EC286A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hu-HU" w:val="hu-HU"/>
    </w:rPr>
  </w:style>
  <w:style w:type="character" w:styleId="Hiperhivatkozs">
    <w:name w:val="Hyperlink"/>
    <w:basedOn w:val="Bekezdsalapbettpusa"/>
    <w:uiPriority w:val="99"/>
    <w:semiHidden w:val="1"/>
    <w:unhideWhenUsed w:val="1"/>
    <w:rsid w:val="00EC286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 w:val="1"/>
    <w:unhideWhenUsed w:val="1"/>
    <w:rsid w:val="00EC286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abelmatrix.org/works/hu-all/N._Ullrich_Katalin-1951" TargetMode="External"/><Relationship Id="rId8" Type="http://schemas.openxmlformats.org/officeDocument/2006/relationships/hyperlink" Target="https://en.wikipedia.org/wiki/Bertolt_Brech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6RxlIs11gv1g3TIVNBPqw2t0ZA==">CgMxLjA4AHIhMVoxTnRQWkpNdEVhWE9uMGVfYWZheVI5em5vdzRzSEth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2024-08-08T11:31:00Z</dcterms:created>
  <dc:creator>Balogh Zsombor</dc:creator>
</cp:coreProperties>
</file>