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sz w:val="32"/>
          <w:szCs w:val="32"/>
          <w:rtl w:val="0"/>
        </w:rPr>
        <w:t xml:space="preserve">ARGENTINA - MARÍA ELENA WALSH</w:t>
      </w:r>
      <w:r w:rsidDel="00000000" w:rsidR="00000000" w:rsidRPr="00000000">
        <w:rPr>
          <w:rtl w:val="0"/>
        </w:rPr>
      </w:r>
    </w:p>
    <w:p w:rsidR="00000000" w:rsidDel="00000000" w:rsidP="00000000" w:rsidRDefault="00000000" w:rsidRPr="00000000" w14:paraId="0000000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i w:val="1"/>
          <w:sz w:val="28"/>
          <w:szCs w:val="28"/>
          <w:rtl w:val="0"/>
        </w:rPr>
        <w:t xml:space="preserve">Like the Cicada</w:t>
        <w:br w:type="textWrapping"/>
      </w:r>
      <w:r w:rsidDel="00000000" w:rsidR="00000000" w:rsidRPr="00000000">
        <w:rPr>
          <w:rFonts w:ascii="Times New Roman" w:cs="Times New Roman" w:eastAsia="Times New Roman" w:hAnsi="Times New Roman"/>
          <w:i w:val="1"/>
          <w:color w:val="666666"/>
          <w:sz w:val="24"/>
          <w:szCs w:val="24"/>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was killed so many times.</w:t>
        <w:br w:type="textWrapping"/>
        <w:t xml:space="preserve">I died so many times</w:t>
        <w:br w:type="textWrapping"/>
        <w:t xml:space="preserve">however, here I am</w:t>
        <w:br w:type="textWrapping"/>
        <w:t xml:space="preserve">reviving myself.</w:t>
        <w:br w:type="textWrapping"/>
        <w:t xml:space="preserve">I thank misfortune</w:t>
        <w:br w:type="textWrapping"/>
        <w:t xml:space="preserve">and I thank the hand with the dagger</w:t>
        <w:br w:type="textWrapping"/>
        <w:t xml:space="preserve">because it killed me so badly</w:t>
        <w:br w:type="textWrapping"/>
        <w:t xml:space="preserve">that I went on singing.</w:t>
        <w:br w:type="textWrapping"/>
        <w:t xml:space="preserve">.</w:t>
        <w:br w:type="textWrapping"/>
        <w:t xml:space="preserve">Singing in the sun</w:t>
        <w:br w:type="textWrapping"/>
        <w:t xml:space="preserve">like the Cicada</w:t>
        <w:br w:type="textWrapping"/>
        <w:t xml:space="preserve">after a year</w:t>
        <w:br w:type="textWrapping"/>
        <w:t xml:space="preserve">under the earth</w:t>
        <w:br w:type="textWrapping"/>
        <w:t xml:space="preserve">just like a survivor,</w:t>
        <w:br w:type="textWrapping"/>
        <w:t xml:space="preserve">that’s returning from war.</w:t>
        <w:br w:type="textWrapping"/>
        <w:t xml:space="preserve">.</w:t>
        <w:br w:type="textWrapping"/>
        <w:t xml:space="preserve">So many times was I wiped away</w:t>
        <w:br w:type="textWrapping"/>
        <w:t xml:space="preserve">so many times did I disappear,</w:t>
        <w:br w:type="textWrapping"/>
        <w:t xml:space="preserve">I went to my own funeral</w:t>
        <w:br w:type="textWrapping"/>
        <w:t xml:space="preserve">alone and crying</w:t>
        <w:br w:type="textWrapping"/>
        <w:t xml:space="preserve">I tied a knot in my handkerchief</w:t>
        <w:br w:type="textWrapping"/>
        <w:t xml:space="preserve">but then I forgot afterwards</w:t>
        <w:br w:type="textWrapping"/>
        <w:t xml:space="preserve">that it hadn’t been the only time</w:t>
        <w:br w:type="textWrapping"/>
        <w:t xml:space="preserve">and I went on singing.</w:t>
        <w:br w:type="textWrapping"/>
        <w:t xml:space="preserve">.</w:t>
        <w:br w:type="textWrapping"/>
        <w:t xml:space="preserve">Singing in the sun,</w:t>
        <w:br w:type="textWrapping"/>
        <w:t xml:space="preserve">like the Cicada</w:t>
        <w:br w:type="textWrapping"/>
        <w:t xml:space="preserve">after a year</w:t>
        <w:br w:type="textWrapping"/>
        <w:t xml:space="preserve">under the earth</w:t>
        <w:br w:type="textWrapping"/>
        <w:t xml:space="preserve">just like a survivor</w:t>
        <w:br w:type="textWrapping"/>
        <w:t xml:space="preserve">that returns from war.</w:t>
        <w:br w:type="textWrapping"/>
        <w:t xml:space="preserve">.</w:t>
        <w:br w:type="textWrapping"/>
        <w:t xml:space="preserve">So many times will you be killed</w:t>
        <w:br w:type="textWrapping"/>
        <w:t xml:space="preserve">so many will you revive</w:t>
        <w:br w:type="textWrapping"/>
        <w:t xml:space="preserve">so many years will you spend</w:t>
        <w:br w:type="textWrapping"/>
        <w:t xml:space="preserve">despairing.</w:t>
        <w:br w:type="textWrapping"/>
        <w:t xml:space="preserve">And at that moment of shipwreck</w:t>
        <w:br w:type="textWrapping"/>
        <w:t xml:space="preserve">and of darkness</w:t>
        <w:br w:type="textWrapping"/>
        <w:t xml:space="preserve">someone will rescue you</w:t>
        <w:br w:type="textWrapping"/>
        <w:t xml:space="preserve">to go on singing.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br w:type="textWrapping"/>
        <w:t xml:space="preserve">Singing in the sun</w:t>
        <w:br w:type="textWrapping"/>
        <w:t xml:space="preserve">like the Cicada,</w:t>
        <w:br w:type="textWrapping"/>
        <w:t xml:space="preserve">after a year</w:t>
        <w:br w:type="textWrapping"/>
        <w:t xml:space="preserve">below the earth</w:t>
        <w:br w:type="textWrapping"/>
        <w:t xml:space="preserve">just like a survivor</w:t>
        <w:br w:type="textWrapping"/>
        <w:t xml:space="preserve">returning from war.</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8"/>
          <w:szCs w:val="28"/>
          <w:rtl w:val="0"/>
        </w:rPr>
        <w:t xml:space="preserve">Mint a kabóca</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Annyiszor megöltek.</w:t>
      </w:r>
    </w:p>
    <w:p w:rsidR="00000000" w:rsidDel="00000000" w:rsidP="00000000" w:rsidRDefault="00000000" w:rsidRPr="00000000" w14:paraId="0000000C">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Annyiszor meghaltam</w:t>
      </w:r>
    </w:p>
    <w:p w:rsidR="00000000" w:rsidDel="00000000" w:rsidP="00000000" w:rsidRDefault="00000000" w:rsidRPr="00000000" w14:paraId="0000000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mégis, itt vagyok</w:t>
      </w:r>
    </w:p>
    <w:p w:rsidR="00000000" w:rsidDel="00000000" w:rsidP="00000000" w:rsidRDefault="00000000" w:rsidRPr="00000000" w14:paraId="0000000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feltámasztom magam.</w:t>
      </w:r>
    </w:p>
    <w:p w:rsidR="00000000" w:rsidDel="00000000" w:rsidP="00000000" w:rsidRDefault="00000000" w:rsidRPr="00000000" w14:paraId="0000000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Köszönöm a szerencsétlenségnek</w:t>
      </w:r>
    </w:p>
    <w:p w:rsidR="00000000" w:rsidDel="00000000" w:rsidP="00000000" w:rsidRDefault="00000000" w:rsidRPr="00000000" w14:paraId="0000001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köszönöm a kéznek a tőrrel.</w:t>
      </w:r>
    </w:p>
    <w:p w:rsidR="00000000" w:rsidDel="00000000" w:rsidP="00000000" w:rsidRDefault="00000000" w:rsidRPr="00000000" w14:paraId="0000001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mert olyan csúfosan megölt engem.</w:t>
      </w:r>
    </w:p>
    <w:p w:rsidR="00000000" w:rsidDel="00000000" w:rsidP="00000000" w:rsidRDefault="00000000" w:rsidRPr="00000000" w14:paraId="00000012">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hogy énekelni kezdtem.</w:t>
      </w:r>
    </w:p>
    <w:p w:rsidR="00000000" w:rsidDel="00000000" w:rsidP="00000000" w:rsidRDefault="00000000" w:rsidRPr="00000000" w14:paraId="0000001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4">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Éneklés a napon</w:t>
      </w:r>
    </w:p>
    <w:p w:rsidR="00000000" w:rsidDel="00000000" w:rsidP="00000000" w:rsidRDefault="00000000" w:rsidRPr="00000000" w14:paraId="0000001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mint a kabóca</w:t>
      </w:r>
    </w:p>
    <w:p w:rsidR="00000000" w:rsidDel="00000000" w:rsidP="00000000" w:rsidRDefault="00000000" w:rsidRPr="00000000" w14:paraId="0000001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 év után</w:t>
      </w:r>
    </w:p>
    <w:p w:rsidR="00000000" w:rsidDel="00000000" w:rsidP="00000000" w:rsidRDefault="00000000" w:rsidRPr="00000000" w14:paraId="00000017">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föld alatt</w:t>
      </w:r>
    </w:p>
    <w:p w:rsidR="00000000" w:rsidDel="00000000" w:rsidP="00000000" w:rsidRDefault="00000000" w:rsidRPr="00000000" w14:paraId="00000018">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mint egy túlélő,</w:t>
      </w:r>
    </w:p>
    <w:p w:rsidR="00000000" w:rsidDel="00000000" w:rsidP="00000000" w:rsidRDefault="00000000" w:rsidRPr="00000000" w14:paraId="0000001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aki visszatér a háborúból.</w:t>
      </w:r>
    </w:p>
    <w:p w:rsidR="00000000" w:rsidDel="00000000" w:rsidP="00000000" w:rsidRDefault="00000000" w:rsidRPr="00000000" w14:paraId="0000001A">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1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Annyiszor töröltek el</w:t>
      </w:r>
    </w:p>
    <w:p w:rsidR="00000000" w:rsidDel="00000000" w:rsidP="00000000" w:rsidRDefault="00000000" w:rsidRPr="00000000" w14:paraId="0000001C">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annyiszor eltűntem,</w:t>
      </w:r>
    </w:p>
    <w:p w:rsidR="00000000" w:rsidDel="00000000" w:rsidP="00000000" w:rsidRDefault="00000000" w:rsidRPr="00000000" w14:paraId="0000001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Elmentem a saját temetésemre</w:t>
      </w:r>
    </w:p>
    <w:p w:rsidR="00000000" w:rsidDel="00000000" w:rsidP="00000000" w:rsidRDefault="00000000" w:rsidRPr="00000000" w14:paraId="0000001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egyedül és sírva</w:t>
      </w:r>
    </w:p>
    <w:p w:rsidR="00000000" w:rsidDel="00000000" w:rsidP="00000000" w:rsidRDefault="00000000" w:rsidRPr="00000000" w14:paraId="0000001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Csomót kötöttem a zsebkendőmbe.</w:t>
      </w:r>
    </w:p>
    <w:p w:rsidR="00000000" w:rsidDel="00000000" w:rsidP="00000000" w:rsidRDefault="00000000" w:rsidRPr="00000000" w14:paraId="0000002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 aztán elfelejtettem.</w:t>
      </w:r>
    </w:p>
    <w:p w:rsidR="00000000" w:rsidDel="00000000" w:rsidP="00000000" w:rsidRDefault="00000000" w:rsidRPr="00000000" w14:paraId="0000002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hogy nem ez volt az egyetlen alkalom.</w:t>
      </w:r>
    </w:p>
    <w:p w:rsidR="00000000" w:rsidDel="00000000" w:rsidP="00000000" w:rsidRDefault="00000000" w:rsidRPr="00000000" w14:paraId="00000022">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folytattam az éneklést.</w:t>
      </w:r>
    </w:p>
    <w:p w:rsidR="00000000" w:rsidDel="00000000" w:rsidP="00000000" w:rsidRDefault="00000000" w:rsidRPr="00000000" w14:paraId="0000002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24">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Énekeltem a napon,</w:t>
      </w:r>
    </w:p>
    <w:p w:rsidR="00000000" w:rsidDel="00000000" w:rsidP="00000000" w:rsidRDefault="00000000" w:rsidRPr="00000000" w14:paraId="0000002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mint a kabóca</w:t>
      </w:r>
    </w:p>
    <w:p w:rsidR="00000000" w:rsidDel="00000000" w:rsidP="00000000" w:rsidRDefault="00000000" w:rsidRPr="00000000" w14:paraId="0000002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 év után</w:t>
      </w:r>
    </w:p>
    <w:p w:rsidR="00000000" w:rsidDel="00000000" w:rsidP="00000000" w:rsidRDefault="00000000" w:rsidRPr="00000000" w14:paraId="00000027">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föld alatt</w:t>
      </w:r>
    </w:p>
    <w:p w:rsidR="00000000" w:rsidDel="00000000" w:rsidP="00000000" w:rsidRDefault="00000000" w:rsidRPr="00000000" w14:paraId="00000028">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mint egy túlélő</w:t>
      </w:r>
    </w:p>
    <w:p w:rsidR="00000000" w:rsidDel="00000000" w:rsidP="00000000" w:rsidRDefault="00000000" w:rsidRPr="00000000" w14:paraId="0000002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aki visszatér a háborúból.</w:t>
      </w:r>
    </w:p>
    <w:p w:rsidR="00000000" w:rsidDel="00000000" w:rsidP="00000000" w:rsidRDefault="00000000" w:rsidRPr="00000000" w14:paraId="0000002A">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2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Annyiszor fognak megölni.</w:t>
      </w:r>
    </w:p>
    <w:p w:rsidR="00000000" w:rsidDel="00000000" w:rsidP="00000000" w:rsidRDefault="00000000" w:rsidRPr="00000000" w14:paraId="0000002C">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annyiszor fogsz újraéledni</w:t>
      </w:r>
    </w:p>
    <w:p w:rsidR="00000000" w:rsidDel="00000000" w:rsidP="00000000" w:rsidRDefault="00000000" w:rsidRPr="00000000" w14:paraId="0000002D">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hány évet fogsz eltölteni</w:t>
      </w:r>
    </w:p>
    <w:p w:rsidR="00000000" w:rsidDel="00000000" w:rsidP="00000000" w:rsidRDefault="00000000" w:rsidRPr="00000000" w14:paraId="0000002E">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kétségbeesve.</w:t>
      </w:r>
    </w:p>
    <w:p w:rsidR="00000000" w:rsidDel="00000000" w:rsidP="00000000" w:rsidRDefault="00000000" w:rsidRPr="00000000" w14:paraId="0000002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a hajótörés pillanatában</w:t>
      </w:r>
    </w:p>
    <w:p w:rsidR="00000000" w:rsidDel="00000000" w:rsidP="00000000" w:rsidRDefault="00000000" w:rsidRPr="00000000" w14:paraId="0000003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és a sötétség</w:t>
      </w:r>
    </w:p>
    <w:p w:rsidR="00000000" w:rsidDel="00000000" w:rsidP="00000000" w:rsidRDefault="00000000" w:rsidRPr="00000000" w14:paraId="0000003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valaki megment majd téged</w:t>
      </w:r>
    </w:p>
    <w:p w:rsidR="00000000" w:rsidDel="00000000" w:rsidP="00000000" w:rsidRDefault="00000000" w:rsidRPr="00000000" w14:paraId="00000032">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hogy tovább énekelj.</w:t>
      </w:r>
    </w:p>
    <w:p w:rsidR="00000000" w:rsidDel="00000000" w:rsidP="00000000" w:rsidRDefault="00000000" w:rsidRPr="00000000" w14:paraId="00000033">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3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Énekelni a napfényben</w:t>
      </w:r>
    </w:p>
    <w:p w:rsidR="00000000" w:rsidDel="00000000" w:rsidP="00000000" w:rsidRDefault="00000000" w:rsidRPr="00000000" w14:paraId="0000003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mint a kabóca,</w:t>
      </w:r>
    </w:p>
    <w:p w:rsidR="00000000" w:rsidDel="00000000" w:rsidP="00000000" w:rsidRDefault="00000000" w:rsidRPr="00000000" w14:paraId="00000037">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egy év után</w:t>
      </w:r>
    </w:p>
    <w:p w:rsidR="00000000" w:rsidDel="00000000" w:rsidP="00000000" w:rsidRDefault="00000000" w:rsidRPr="00000000" w14:paraId="00000038">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föld alatt</w:t>
      </w:r>
    </w:p>
    <w:p w:rsidR="00000000" w:rsidDel="00000000" w:rsidP="00000000" w:rsidRDefault="00000000" w:rsidRPr="00000000" w14:paraId="0000003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mint egy túlélő</w:t>
      </w:r>
    </w:p>
    <w:p w:rsidR="00000000" w:rsidDel="00000000" w:rsidP="00000000" w:rsidRDefault="00000000" w:rsidRPr="00000000" w14:paraId="0000003A">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aki visszatér a háborúból.</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hd w:fill="ffffff" w:val="clear"/>
        <w:spacing w:after="0" w:line="360" w:lineRule="auto"/>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Biography: </w:t>
      </w:r>
    </w:p>
    <w:p w:rsidR="00000000" w:rsidDel="00000000" w:rsidP="00000000" w:rsidRDefault="00000000" w:rsidRPr="00000000" w14:paraId="0000003E">
      <w:pPr>
        <w:shd w:fill="ffffff" w:val="clear"/>
        <w:spacing w:after="0" w:line="360" w:lineRule="auto"/>
        <w:rPr>
          <w:rFonts w:ascii="Times New Roman" w:cs="Times New Roman" w:eastAsia="Times New Roman" w:hAnsi="Times New Roman"/>
          <w:b w:val="1"/>
          <w:color w:val="222222"/>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María Elena Walsh </w:t>
      </w:r>
      <w:r w:rsidDel="00000000" w:rsidR="00000000" w:rsidRPr="00000000">
        <w:rPr>
          <w:rFonts w:ascii="Times New Roman" w:cs="Times New Roman" w:eastAsia="Times New Roman" w:hAnsi="Times New Roman"/>
          <w:sz w:val="24"/>
          <w:szCs w:val="24"/>
          <w:rtl w:val="0"/>
        </w:rPr>
        <w:t xml:space="preserve">was born in February 1930 and died in January 2011. At the age of 17, she published her first book of poems Otoño Imperdonable, with which she won the second Municipal Poetry Prize. More of his work: Apenas viaje, Baladas de Ángel, Casi milagro, A la madre, Los poemas, Novios de antaño, among many others.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Remember what you want, forget what you can, and invent what is missing. Because a writer's life is always incomplete: it is completed by his readers, if he is lucky enough to conquer them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DB60A8"/>
    <w:pPr>
      <w:spacing w:after="100" w:afterAutospacing="1" w:before="100" w:beforeAutospacing="1" w:line="240" w:lineRule="auto"/>
    </w:pPr>
    <w:rPr>
      <w:rFonts w:ascii="Times New Roman" w:cs="Times New Roman" w:eastAsia="Times New Roman" w:hAnsi="Times New Roman"/>
      <w:sz w:val="24"/>
      <w:szCs w:val="24"/>
      <w:lang w:eastAsia="es-ES"/>
    </w:rPr>
  </w:style>
  <w:style w:type="character" w:styleId="Textoennegrita">
    <w:name w:val="Strong"/>
    <w:basedOn w:val="Fuentedeprrafopredeter"/>
    <w:uiPriority w:val="22"/>
    <w:qFormat w:val="1"/>
    <w:rsid w:val="00DB60A8"/>
    <w:rPr>
      <w:b w:val="1"/>
      <w:bCs w:val="1"/>
    </w:rPr>
  </w:style>
  <w:style w:type="character" w:styleId="nfasis">
    <w:name w:val="Emphasis"/>
    <w:basedOn w:val="Fuentedeprrafopredeter"/>
    <w:uiPriority w:val="20"/>
    <w:qFormat w:val="1"/>
    <w:rsid w:val="00DB60A8"/>
    <w:rPr>
      <w:i w:val="1"/>
      <w:iCs w:val="1"/>
    </w:rPr>
  </w:style>
  <w:style w:type="character" w:styleId="Hipervnculo">
    <w:name w:val="Hyperlink"/>
    <w:basedOn w:val="Fuentedeprrafopredeter"/>
    <w:uiPriority w:val="99"/>
    <w:unhideWhenUsed w:val="1"/>
    <w:rsid w:val="00DB60A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nTCeehA0j9BPHU8G04OCuHsg==">CgMxLjAyCGguZ2pkZ3hzOAByITFPWWJRWVJkdHo1cG5COGxkNW8xX0VjUTMzVFNDY1JmaQ==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2024-08-08T11:10:00Z</dcterms:created>
  <dc:creator>Való Melinda</dc:creator>
</cp:coreProperties>
</file>